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189" w:rsidRDefault="00EA1189">
      <w:pPr>
        <w:rPr>
          <w:rFonts w:ascii="Helvetica" w:hAnsi="Helvetica" w:cs="Helvetica"/>
        </w:rPr>
      </w:pPr>
      <w:r>
        <w:rPr>
          <w:rFonts w:ascii="Helvetica" w:hAnsi="Helvetica" w:cs="Helvetica"/>
        </w:rPr>
        <w:t>Om BFUF</w:t>
      </w:r>
    </w:p>
    <w:p w:rsidR="00EA1189" w:rsidRDefault="00EA1189">
      <w:pPr>
        <w:rPr>
          <w:rFonts w:ascii="Helvetica" w:hAnsi="Helvetica" w:cs="Helvetica"/>
        </w:rPr>
      </w:pPr>
    </w:p>
    <w:p w:rsidR="0093026B" w:rsidRDefault="00EA1189">
      <w:bookmarkStart w:id="0" w:name="_GoBack"/>
      <w:bookmarkEnd w:id="0"/>
      <w:r>
        <w:rPr>
          <w:rFonts w:ascii="Helvetica" w:hAnsi="Helvetica" w:cs="Helvetica"/>
        </w:rPr>
        <w:t>BFUF – Besöksnäringens forsknings- och utvecklingsfond – är besöksnäringens eget verktyg för forskning och innovation. BFUFs syfte är att främja vetenskaplig forskning och innovation inom besöksnäringen och att långsiktigt verka för att framstående och kvalificerade forskare studerar besöksnäringen. Genom BFUF finansierar näringens företag forskning och utveckling med cirka 8 miljoner kronor årligen. BFUF är bildat och finansieras av Visita och Hotell och Restaurangfacket gemensamt.</w:t>
      </w:r>
    </w:p>
    <w:sectPr w:rsidR="0093026B" w:rsidSect="00F00C8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189"/>
    <w:rsid w:val="0093026B"/>
    <w:rsid w:val="00EA1189"/>
    <w:rsid w:val="00F00C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BA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419</Characters>
  <Application>Microsoft Macintosh Word</Application>
  <DocSecurity>0</DocSecurity>
  <Lines>3</Lines>
  <Paragraphs>1</Paragraphs>
  <ScaleCrop>false</ScaleCrop>
  <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Fohlstedt</dc:creator>
  <cp:keywords/>
  <dc:description/>
  <cp:lastModifiedBy>Eva Fohlstedt</cp:lastModifiedBy>
  <cp:revision>1</cp:revision>
  <dcterms:created xsi:type="dcterms:W3CDTF">2014-12-01T19:23:00Z</dcterms:created>
  <dcterms:modified xsi:type="dcterms:W3CDTF">2014-12-01T19:23:00Z</dcterms:modified>
</cp:coreProperties>
</file>